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5321" w:rsidRPr="00555321" w:rsidRDefault="00B56FEE" w:rsidP="005553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321">
        <w:rPr>
          <w:rFonts w:ascii="Times New Roman" w:hAnsi="Times New Roman" w:cs="Times New Roman"/>
          <w:b/>
          <w:sz w:val="26"/>
          <w:szCs w:val="26"/>
        </w:rPr>
        <w:t>ДОКЛАД</w:t>
      </w:r>
      <w:r w:rsidRPr="00555321">
        <w:rPr>
          <w:rFonts w:ascii="Times New Roman" w:hAnsi="Times New Roman" w:cs="Times New Roman"/>
          <w:b/>
          <w:sz w:val="26"/>
          <w:szCs w:val="26"/>
        </w:rPr>
        <w:br/>
        <w:t>ОБ АНТИМОНОПОЛЬНОМ КОМ</w:t>
      </w:r>
      <w:r w:rsidR="00FE1E41" w:rsidRPr="00555321">
        <w:rPr>
          <w:rFonts w:ascii="Times New Roman" w:hAnsi="Times New Roman" w:cs="Times New Roman"/>
          <w:b/>
          <w:sz w:val="26"/>
          <w:szCs w:val="26"/>
        </w:rPr>
        <w:t>П</w:t>
      </w:r>
      <w:r w:rsidRPr="00555321">
        <w:rPr>
          <w:rFonts w:ascii="Times New Roman" w:hAnsi="Times New Roman" w:cs="Times New Roman"/>
          <w:b/>
          <w:sz w:val="26"/>
          <w:szCs w:val="26"/>
        </w:rPr>
        <w:t xml:space="preserve">ЛАЕНСЕ </w:t>
      </w:r>
      <w:r w:rsidRPr="00555321">
        <w:rPr>
          <w:rFonts w:ascii="Times New Roman" w:hAnsi="Times New Roman" w:cs="Times New Roman"/>
          <w:b/>
          <w:sz w:val="26"/>
          <w:szCs w:val="26"/>
        </w:rPr>
        <w:br/>
        <w:t xml:space="preserve">В </w:t>
      </w:r>
      <w:r w:rsidR="00555321" w:rsidRPr="00555321">
        <w:rPr>
          <w:rFonts w:ascii="Times New Roman" w:hAnsi="Times New Roman" w:cs="Times New Roman"/>
          <w:b/>
          <w:sz w:val="26"/>
          <w:szCs w:val="26"/>
        </w:rPr>
        <w:t>ПРЕДСТАВИТЕЛЬСТВЕ ПРАВИТЕЛЬСТВА КАЛУЖСКОЙ ОБЛАСТИ</w:t>
      </w:r>
    </w:p>
    <w:p w:rsidR="00733793" w:rsidRDefault="00555321" w:rsidP="00555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321">
        <w:rPr>
          <w:rFonts w:ascii="Times New Roman" w:hAnsi="Times New Roman" w:cs="Times New Roman"/>
          <w:b/>
          <w:sz w:val="26"/>
          <w:szCs w:val="26"/>
        </w:rPr>
        <w:t>ПРИ ПРАВИТЕЛЬСТВЕ РОССИЙСКОЙ ФЕДЕРАЦИИ</w:t>
      </w:r>
    </w:p>
    <w:p w:rsidR="00555321" w:rsidRDefault="00555321" w:rsidP="005553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549C" w:rsidRDefault="00C3549C" w:rsidP="00B56F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7FA" w:rsidRDefault="000E27FA" w:rsidP="00B56F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555321">
        <w:rPr>
          <w:rFonts w:ascii="Times New Roman" w:hAnsi="Times New Roman" w:cs="Times New Roman"/>
          <w:sz w:val="26"/>
          <w:szCs w:val="26"/>
        </w:rPr>
        <w:t>руководителя представительства</w:t>
      </w:r>
      <w:r w:rsidR="00F764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55321">
        <w:rPr>
          <w:rFonts w:ascii="Times New Roman" w:hAnsi="Times New Roman" w:cs="Times New Roman"/>
          <w:sz w:val="26"/>
          <w:szCs w:val="26"/>
        </w:rPr>
        <w:t>26.12.2018 г. № 110/1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антимонопольной политики» </w:t>
      </w:r>
      <w:r w:rsidR="00555321">
        <w:rPr>
          <w:rFonts w:ascii="Times New Roman" w:hAnsi="Times New Roman" w:cs="Times New Roman"/>
          <w:sz w:val="26"/>
          <w:szCs w:val="26"/>
        </w:rPr>
        <w:t>о</w:t>
      </w:r>
      <w:r w:rsidRPr="000E27FA">
        <w:rPr>
          <w:rFonts w:ascii="Times New Roman" w:hAnsi="Times New Roman" w:cs="Times New Roman"/>
          <w:sz w:val="26"/>
          <w:szCs w:val="26"/>
        </w:rPr>
        <w:t xml:space="preserve">бязанности по организации системы внутреннего обеспечения соответствия требованиям антимонопольного законодательства (антимонопольной комплаенс-системы), её функционированию и поддержанию, внедрению мер по соблюдению антимонопольного законодательства в </w:t>
      </w:r>
      <w:r w:rsidR="00555321">
        <w:rPr>
          <w:rFonts w:ascii="Times New Roman" w:hAnsi="Times New Roman" w:cs="Times New Roman"/>
          <w:sz w:val="26"/>
          <w:szCs w:val="26"/>
        </w:rPr>
        <w:t>представительстве Правительства Калужской области при Правительстве РФ (далее – Представительство)</w:t>
      </w:r>
      <w:r w:rsidRPr="000E27FA">
        <w:rPr>
          <w:rFonts w:ascii="Times New Roman" w:hAnsi="Times New Roman" w:cs="Times New Roman"/>
          <w:sz w:val="26"/>
          <w:szCs w:val="26"/>
        </w:rPr>
        <w:t>, их совершенствованию, выявлению и предотвращение нарушений в данной сфере возлож</w:t>
      </w:r>
      <w:r w:rsidR="00555321">
        <w:rPr>
          <w:rFonts w:ascii="Times New Roman" w:hAnsi="Times New Roman" w:cs="Times New Roman"/>
          <w:sz w:val="26"/>
          <w:szCs w:val="26"/>
        </w:rPr>
        <w:t>ено</w:t>
      </w:r>
      <w:r w:rsidRPr="000E27FA">
        <w:rPr>
          <w:rFonts w:ascii="Times New Roman" w:hAnsi="Times New Roman" w:cs="Times New Roman"/>
          <w:sz w:val="26"/>
          <w:szCs w:val="26"/>
        </w:rPr>
        <w:t xml:space="preserve"> на отдел организационно-</w:t>
      </w:r>
      <w:r w:rsidR="00555321">
        <w:rPr>
          <w:rFonts w:ascii="Times New Roman" w:hAnsi="Times New Roman" w:cs="Times New Roman"/>
          <w:sz w:val="26"/>
          <w:szCs w:val="26"/>
        </w:rPr>
        <w:t>финансового обеспечения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27FA" w:rsidRDefault="000E27FA" w:rsidP="00B56F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007DB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F764C8">
        <w:rPr>
          <w:rFonts w:ascii="Times New Roman" w:hAnsi="Times New Roman" w:cs="Times New Roman"/>
          <w:sz w:val="26"/>
          <w:szCs w:val="26"/>
        </w:rPr>
        <w:t xml:space="preserve">совершенствования антимонопольной </w:t>
      </w:r>
      <w:r w:rsidR="00F764C8" w:rsidRPr="000E27FA">
        <w:rPr>
          <w:rFonts w:ascii="Times New Roman" w:hAnsi="Times New Roman" w:cs="Times New Roman"/>
          <w:sz w:val="26"/>
          <w:szCs w:val="26"/>
        </w:rPr>
        <w:t>комплаенс-системы</w:t>
      </w:r>
      <w:r w:rsidR="00F764C8">
        <w:rPr>
          <w:rFonts w:ascii="Times New Roman" w:hAnsi="Times New Roman" w:cs="Times New Roman"/>
          <w:sz w:val="26"/>
          <w:szCs w:val="26"/>
        </w:rPr>
        <w:t xml:space="preserve"> </w:t>
      </w:r>
      <w:r w:rsidR="00FD3759">
        <w:rPr>
          <w:rFonts w:ascii="Times New Roman" w:hAnsi="Times New Roman" w:cs="Times New Roman"/>
          <w:sz w:val="26"/>
          <w:szCs w:val="26"/>
        </w:rPr>
        <w:t xml:space="preserve">по </w:t>
      </w:r>
      <w:r w:rsidR="00F764C8" w:rsidRPr="000E27FA">
        <w:rPr>
          <w:rFonts w:ascii="Times New Roman" w:hAnsi="Times New Roman" w:cs="Times New Roman"/>
          <w:sz w:val="26"/>
          <w:szCs w:val="26"/>
        </w:rPr>
        <w:t>выявлению и предотвращение нарушений</w:t>
      </w:r>
      <w:r w:rsidR="00F764C8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F764C8" w:rsidRPr="000E27F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F764C8">
        <w:rPr>
          <w:rFonts w:ascii="Times New Roman" w:hAnsi="Times New Roman" w:cs="Times New Roman"/>
          <w:sz w:val="26"/>
          <w:szCs w:val="26"/>
        </w:rPr>
        <w:t xml:space="preserve"> </w:t>
      </w:r>
      <w:r w:rsidR="00555321">
        <w:rPr>
          <w:rFonts w:ascii="Times New Roman" w:hAnsi="Times New Roman" w:cs="Times New Roman"/>
          <w:sz w:val="26"/>
          <w:szCs w:val="26"/>
        </w:rPr>
        <w:t>Представительством</w:t>
      </w:r>
      <w:r w:rsidR="00F764C8">
        <w:rPr>
          <w:rFonts w:ascii="Times New Roman" w:hAnsi="Times New Roman" w:cs="Times New Roman"/>
          <w:sz w:val="26"/>
          <w:szCs w:val="26"/>
        </w:rPr>
        <w:t xml:space="preserve"> проведены следующие мероприятия.</w:t>
      </w:r>
    </w:p>
    <w:p w:rsidR="00BF15CA" w:rsidRDefault="00555321" w:rsidP="00720603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F15CA">
        <w:rPr>
          <w:rFonts w:ascii="Times New Roman" w:hAnsi="Times New Roman" w:cs="Times New Roman"/>
          <w:sz w:val="26"/>
          <w:szCs w:val="26"/>
        </w:rPr>
        <w:t xml:space="preserve">. </w:t>
      </w:r>
      <w:r w:rsidR="00BF15CA" w:rsidRPr="00986576">
        <w:rPr>
          <w:rFonts w:ascii="Times New Roman" w:hAnsi="Times New Roman" w:cs="Times New Roman"/>
          <w:sz w:val="26"/>
          <w:szCs w:val="26"/>
        </w:rPr>
        <w:t xml:space="preserve">В целях реализации антимонопольной политики </w:t>
      </w:r>
      <w:r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BF15CA" w:rsidRPr="00986576">
        <w:rPr>
          <w:rFonts w:ascii="Times New Roman" w:hAnsi="Times New Roman" w:cs="Times New Roman"/>
          <w:sz w:val="26"/>
          <w:szCs w:val="26"/>
        </w:rPr>
        <w:t xml:space="preserve"> в части формирования у сотрудников необходимых знаний и навыков соблюдения положений антимонопольного законодательства</w:t>
      </w:r>
      <w:r w:rsidR="00BF15CA">
        <w:rPr>
          <w:rFonts w:ascii="Times New Roman" w:hAnsi="Times New Roman" w:cs="Times New Roman"/>
          <w:sz w:val="26"/>
          <w:szCs w:val="26"/>
        </w:rPr>
        <w:t xml:space="preserve"> было проведено тестирование </w:t>
      </w:r>
      <w:r w:rsidR="00BF15CA" w:rsidRPr="00986576">
        <w:rPr>
          <w:rFonts w:ascii="Times New Roman" w:hAnsi="Times New Roman" w:cs="Times New Roman"/>
          <w:sz w:val="26"/>
          <w:szCs w:val="26"/>
        </w:rPr>
        <w:t>знаний сотрудников для подтверждения осведомл</w:t>
      </w:r>
      <w:r w:rsidR="009523D5">
        <w:rPr>
          <w:rFonts w:ascii="Times New Roman" w:hAnsi="Times New Roman" w:cs="Times New Roman"/>
          <w:sz w:val="26"/>
          <w:szCs w:val="26"/>
        </w:rPr>
        <w:t>ё</w:t>
      </w:r>
      <w:r w:rsidR="00BF15CA" w:rsidRPr="00986576">
        <w:rPr>
          <w:rFonts w:ascii="Times New Roman" w:hAnsi="Times New Roman" w:cs="Times New Roman"/>
          <w:sz w:val="26"/>
          <w:szCs w:val="26"/>
        </w:rPr>
        <w:t xml:space="preserve">нности сотрудников об антимонопольной политике </w:t>
      </w:r>
      <w:r>
        <w:rPr>
          <w:rFonts w:ascii="Times New Roman" w:hAnsi="Times New Roman" w:cs="Times New Roman"/>
          <w:sz w:val="26"/>
          <w:szCs w:val="26"/>
        </w:rPr>
        <w:t>Представительства</w:t>
      </w:r>
      <w:r w:rsidR="00BF15CA">
        <w:rPr>
          <w:rFonts w:ascii="Times New Roman" w:hAnsi="Times New Roman" w:cs="Times New Roman"/>
          <w:sz w:val="26"/>
          <w:szCs w:val="26"/>
        </w:rPr>
        <w:t>.</w:t>
      </w:r>
    </w:p>
    <w:p w:rsidR="00BF15CA" w:rsidRDefault="00BF15CA" w:rsidP="00B56F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результат</w:t>
      </w:r>
      <w:r w:rsidR="0062558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тестировани</w:t>
      </w:r>
      <w:r w:rsidR="0062558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позволил сделать вывод о приемлемом уровне осведомлённости сотрудников.</w:t>
      </w:r>
    </w:p>
    <w:p w:rsidR="00286A22" w:rsidRDefault="00C3549C" w:rsidP="009F15DD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F15DD">
        <w:rPr>
          <w:rFonts w:ascii="Times New Roman" w:hAnsi="Times New Roman" w:cs="Times New Roman"/>
          <w:sz w:val="26"/>
          <w:szCs w:val="26"/>
        </w:rPr>
        <w:t xml:space="preserve">. В целях </w:t>
      </w:r>
      <w:r w:rsidR="006007DB">
        <w:rPr>
          <w:rFonts w:ascii="Times New Roman" w:hAnsi="Times New Roman" w:cs="Times New Roman"/>
          <w:sz w:val="26"/>
          <w:szCs w:val="26"/>
        </w:rPr>
        <w:t xml:space="preserve">выявления, </w:t>
      </w:r>
      <w:r w:rsidR="009F15DD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6007DB">
        <w:rPr>
          <w:rFonts w:ascii="Times New Roman" w:hAnsi="Times New Roman" w:cs="Times New Roman"/>
          <w:sz w:val="26"/>
          <w:szCs w:val="26"/>
        </w:rPr>
        <w:t xml:space="preserve">и регулирования </w:t>
      </w:r>
      <w:r w:rsidR="009F15DD">
        <w:rPr>
          <w:rFonts w:ascii="Times New Roman" w:hAnsi="Times New Roman" w:cs="Times New Roman"/>
          <w:sz w:val="26"/>
          <w:szCs w:val="26"/>
        </w:rPr>
        <w:t xml:space="preserve">рисков </w:t>
      </w:r>
      <w:r w:rsidR="006007DB">
        <w:rPr>
          <w:rFonts w:ascii="Times New Roman" w:hAnsi="Times New Roman" w:cs="Times New Roman"/>
          <w:sz w:val="26"/>
          <w:szCs w:val="26"/>
        </w:rPr>
        <w:t xml:space="preserve">нарушения </w:t>
      </w:r>
      <w:r>
        <w:rPr>
          <w:rFonts w:ascii="Times New Roman" w:hAnsi="Times New Roman" w:cs="Times New Roman"/>
          <w:sz w:val="26"/>
          <w:szCs w:val="26"/>
        </w:rPr>
        <w:t>Представительством</w:t>
      </w:r>
      <w:r w:rsidR="009F15DD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 ответственным подразделением</w:t>
      </w:r>
      <w:r w:rsidR="006007DB">
        <w:rPr>
          <w:rFonts w:ascii="Times New Roman" w:hAnsi="Times New Roman" w:cs="Times New Roman"/>
          <w:sz w:val="26"/>
          <w:szCs w:val="26"/>
        </w:rPr>
        <w:t xml:space="preserve"> совместно с заинтересованными структурными подразделениями проанализированы:</w:t>
      </w:r>
    </w:p>
    <w:p w:rsidR="00F764C8" w:rsidRDefault="006007DB" w:rsidP="006007DB">
      <w:pPr>
        <w:pStyle w:val="a8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ведомственной отчётности;</w:t>
      </w:r>
    </w:p>
    <w:p w:rsidR="006007DB" w:rsidRDefault="006007DB" w:rsidP="006007DB">
      <w:pPr>
        <w:pStyle w:val="a8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проверок деятельности </w:t>
      </w:r>
      <w:r w:rsidR="00C3549C">
        <w:rPr>
          <w:rFonts w:ascii="Times New Roman" w:hAnsi="Times New Roman" w:cs="Times New Roman"/>
          <w:sz w:val="26"/>
          <w:szCs w:val="26"/>
        </w:rPr>
        <w:t>Представительства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07DB" w:rsidRPr="006007DB" w:rsidRDefault="006007DB" w:rsidP="006007DB">
      <w:pPr>
        <w:pStyle w:val="a8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от структурных подразделений </w:t>
      </w:r>
      <w:r w:rsidR="00C3549C">
        <w:rPr>
          <w:rFonts w:ascii="Times New Roman" w:hAnsi="Times New Roman" w:cs="Times New Roman"/>
          <w:sz w:val="26"/>
          <w:szCs w:val="26"/>
        </w:rPr>
        <w:t>Представительства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64C8" w:rsidRDefault="00E40CCA" w:rsidP="00B56F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антимонопольного законодательства не выявлено.</w:t>
      </w:r>
    </w:p>
    <w:sectPr w:rsidR="00F7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DD" w:rsidRDefault="000342DD" w:rsidP="00143811">
      <w:pPr>
        <w:spacing w:after="0" w:line="240" w:lineRule="auto"/>
      </w:pPr>
      <w:r>
        <w:separator/>
      </w:r>
    </w:p>
  </w:endnote>
  <w:endnote w:type="continuationSeparator" w:id="0">
    <w:p w:rsidR="000342DD" w:rsidRDefault="000342DD" w:rsidP="001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DD" w:rsidRDefault="000342DD" w:rsidP="00143811">
      <w:pPr>
        <w:spacing w:after="0" w:line="240" w:lineRule="auto"/>
      </w:pPr>
      <w:r>
        <w:separator/>
      </w:r>
    </w:p>
  </w:footnote>
  <w:footnote w:type="continuationSeparator" w:id="0">
    <w:p w:rsidR="000342DD" w:rsidRDefault="000342DD" w:rsidP="0014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21E9"/>
    <w:multiLevelType w:val="hybridMultilevel"/>
    <w:tmpl w:val="540A61B4"/>
    <w:lvl w:ilvl="0" w:tplc="FDEE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5E2ED6"/>
    <w:multiLevelType w:val="hybridMultilevel"/>
    <w:tmpl w:val="FCAE4826"/>
    <w:lvl w:ilvl="0" w:tplc="23026A76">
      <w:start w:val="1"/>
      <w:numFmt w:val="decimal"/>
      <w:pStyle w:val="a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99"/>
    <w:rsid w:val="00024A01"/>
    <w:rsid w:val="000342DD"/>
    <w:rsid w:val="00063ACB"/>
    <w:rsid w:val="000E27FA"/>
    <w:rsid w:val="000F2820"/>
    <w:rsid w:val="0010636A"/>
    <w:rsid w:val="001437BE"/>
    <w:rsid w:val="00143811"/>
    <w:rsid w:val="001958E0"/>
    <w:rsid w:val="002733A3"/>
    <w:rsid w:val="00286A22"/>
    <w:rsid w:val="00383351"/>
    <w:rsid w:val="00390193"/>
    <w:rsid w:val="004561C3"/>
    <w:rsid w:val="00555321"/>
    <w:rsid w:val="00582D04"/>
    <w:rsid w:val="005C1ED3"/>
    <w:rsid w:val="006007DB"/>
    <w:rsid w:val="0062558F"/>
    <w:rsid w:val="00635700"/>
    <w:rsid w:val="006C6CA1"/>
    <w:rsid w:val="006D5E39"/>
    <w:rsid w:val="00720603"/>
    <w:rsid w:val="007D661E"/>
    <w:rsid w:val="00844C75"/>
    <w:rsid w:val="008F4C99"/>
    <w:rsid w:val="009523D5"/>
    <w:rsid w:val="0099588E"/>
    <w:rsid w:val="009F15DD"/>
    <w:rsid w:val="00AB21AF"/>
    <w:rsid w:val="00B56FEE"/>
    <w:rsid w:val="00B87966"/>
    <w:rsid w:val="00BF15CA"/>
    <w:rsid w:val="00C3549C"/>
    <w:rsid w:val="00D6126D"/>
    <w:rsid w:val="00DD52EE"/>
    <w:rsid w:val="00E40CCA"/>
    <w:rsid w:val="00E51F28"/>
    <w:rsid w:val="00F764C8"/>
    <w:rsid w:val="00FD3759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2F9E"/>
  <w15:docId w15:val="{07DFCC01-B9B3-4DEF-AC39-23DF039E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2733A3"/>
    <w:rPr>
      <w:b/>
      <w:bCs/>
    </w:rPr>
  </w:style>
  <w:style w:type="paragraph" w:styleId="a8">
    <w:name w:val="List Paragraph"/>
    <w:basedOn w:val="a0"/>
    <w:uiPriority w:val="34"/>
    <w:qFormat/>
    <w:rsid w:val="0060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E531-F857-47C8-B5FD-A2BC04C2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Емельнов Антон Алексеевич</dc:creator>
  <cp:keywords/>
  <dc:description/>
  <cp:lastModifiedBy>user</cp:lastModifiedBy>
  <cp:revision>2</cp:revision>
  <dcterms:created xsi:type="dcterms:W3CDTF">2020-02-13T14:07:00Z</dcterms:created>
  <dcterms:modified xsi:type="dcterms:W3CDTF">2020-02-13T14:07:00Z</dcterms:modified>
</cp:coreProperties>
</file>